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7BAC9" w14:textId="77777777" w:rsidR="0046047D" w:rsidRDefault="00000000">
      <w:pPr>
        <w:pStyle w:val="BodyText"/>
        <w:ind w:left="45"/>
        <w:jc w:val="left"/>
        <w:rPr>
          <w:sz w:val="20"/>
        </w:rPr>
      </w:pPr>
      <w:r>
        <w:rPr>
          <w:noProof/>
          <w:sz w:val="20"/>
        </w:rPr>
        <w:drawing>
          <wp:inline distT="0" distB="0" distL="0" distR="0" wp14:anchorId="03C7E46C" wp14:editId="2692B477">
            <wp:extent cx="3717162" cy="836676"/>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3717162" cy="836676"/>
                    </a:xfrm>
                    <a:prstGeom prst="rect">
                      <a:avLst/>
                    </a:prstGeom>
                  </pic:spPr>
                </pic:pic>
              </a:graphicData>
            </a:graphic>
          </wp:inline>
        </w:drawing>
      </w:r>
    </w:p>
    <w:p w14:paraId="19D584F1" w14:textId="77777777" w:rsidR="0046047D" w:rsidRDefault="0046047D">
      <w:pPr>
        <w:pStyle w:val="BodyText"/>
        <w:spacing w:before="94"/>
        <w:jc w:val="left"/>
        <w:rPr>
          <w:sz w:val="32"/>
        </w:rPr>
      </w:pPr>
    </w:p>
    <w:p w14:paraId="2F59D5D0" w14:textId="2BD841F4" w:rsidR="0046047D" w:rsidRDefault="00D544EA">
      <w:pPr>
        <w:pStyle w:val="Heading1"/>
        <w:ind w:right="10"/>
        <w:jc w:val="center"/>
      </w:pPr>
      <w:r>
        <w:t xml:space="preserve">Title: Title for Research, Review, Case Report  </w:t>
      </w:r>
    </w:p>
    <w:p w14:paraId="246C523F" w14:textId="77777777" w:rsidR="0046047D" w:rsidRDefault="0046047D">
      <w:pPr>
        <w:pStyle w:val="BodyText"/>
        <w:spacing w:before="156"/>
        <w:jc w:val="left"/>
        <w:rPr>
          <w:b/>
          <w:sz w:val="32"/>
        </w:rPr>
      </w:pPr>
    </w:p>
    <w:p w14:paraId="0066BA29" w14:textId="776D8A2F" w:rsidR="0046047D" w:rsidRDefault="00D544EA">
      <w:pPr>
        <w:spacing w:before="2"/>
        <w:ind w:left="190"/>
        <w:jc w:val="center"/>
        <w:rPr>
          <w:b/>
          <w:spacing w:val="-4"/>
        </w:rPr>
      </w:pPr>
      <w:r>
        <w:rPr>
          <w:b/>
          <w:spacing w:val="-4"/>
        </w:rPr>
        <w:t>Author Name, Department, College</w:t>
      </w:r>
    </w:p>
    <w:p w14:paraId="3D470D55" w14:textId="69D74B25" w:rsidR="00D544EA" w:rsidRDefault="00D544EA">
      <w:pPr>
        <w:spacing w:before="2"/>
        <w:ind w:left="190"/>
        <w:jc w:val="center"/>
        <w:rPr>
          <w:b/>
          <w:spacing w:val="-4"/>
        </w:rPr>
      </w:pPr>
      <w:r>
        <w:rPr>
          <w:b/>
          <w:spacing w:val="-4"/>
        </w:rPr>
        <w:t>Author Name, Department, College</w:t>
      </w:r>
    </w:p>
    <w:p w14:paraId="313DC103" w14:textId="29226DD4" w:rsidR="00D544EA" w:rsidRDefault="00D544EA">
      <w:pPr>
        <w:spacing w:before="2"/>
        <w:ind w:left="190"/>
        <w:jc w:val="center"/>
        <w:rPr>
          <w:b/>
          <w:spacing w:val="-4"/>
        </w:rPr>
      </w:pPr>
      <w:r>
        <w:rPr>
          <w:b/>
          <w:spacing w:val="-4"/>
        </w:rPr>
        <w:t>Author Name, Department, College</w:t>
      </w:r>
    </w:p>
    <w:p w14:paraId="1EEDF10F" w14:textId="77777777" w:rsidR="00D544EA" w:rsidRDefault="00D544EA">
      <w:pPr>
        <w:spacing w:before="2"/>
        <w:ind w:left="190"/>
        <w:jc w:val="center"/>
        <w:rPr>
          <w:b/>
          <w:spacing w:val="-4"/>
        </w:rPr>
      </w:pPr>
    </w:p>
    <w:p w14:paraId="6B774B30" w14:textId="3FD6056C" w:rsidR="00D544EA" w:rsidRDefault="00D544EA">
      <w:pPr>
        <w:spacing w:before="2"/>
        <w:ind w:left="190"/>
        <w:jc w:val="center"/>
        <w:rPr>
          <w:b/>
          <w:sz w:val="21"/>
        </w:rPr>
      </w:pPr>
      <w:r>
        <w:rPr>
          <w:b/>
          <w:spacing w:val="-4"/>
        </w:rPr>
        <w:t>Corresponding Author</w:t>
      </w:r>
    </w:p>
    <w:p w14:paraId="00006D12" w14:textId="77777777" w:rsidR="0046047D" w:rsidRDefault="0046047D">
      <w:pPr>
        <w:pStyle w:val="BodyText"/>
        <w:jc w:val="left"/>
        <w:rPr>
          <w:b/>
          <w:sz w:val="22"/>
        </w:rPr>
      </w:pPr>
    </w:p>
    <w:p w14:paraId="2B650B88" w14:textId="77777777" w:rsidR="0046047D" w:rsidRDefault="0046047D">
      <w:pPr>
        <w:pStyle w:val="BodyText"/>
        <w:jc w:val="left"/>
        <w:rPr>
          <w:b/>
          <w:sz w:val="22"/>
        </w:rPr>
      </w:pPr>
    </w:p>
    <w:p w14:paraId="5E7826E6" w14:textId="77777777" w:rsidR="0046047D" w:rsidRDefault="0046047D">
      <w:pPr>
        <w:pStyle w:val="BodyText"/>
        <w:jc w:val="left"/>
        <w:rPr>
          <w:b/>
          <w:sz w:val="22"/>
        </w:rPr>
      </w:pPr>
    </w:p>
    <w:p w14:paraId="42793C9E" w14:textId="77777777" w:rsidR="0046047D" w:rsidRDefault="0046047D">
      <w:pPr>
        <w:pStyle w:val="BodyText"/>
        <w:jc w:val="left"/>
        <w:rPr>
          <w:b/>
          <w:sz w:val="22"/>
        </w:rPr>
      </w:pPr>
    </w:p>
    <w:p w14:paraId="401744ED" w14:textId="77777777" w:rsidR="0046047D" w:rsidRDefault="0046047D">
      <w:pPr>
        <w:pStyle w:val="BodyText"/>
        <w:spacing w:before="33"/>
        <w:jc w:val="left"/>
        <w:rPr>
          <w:b/>
          <w:sz w:val="22"/>
        </w:rPr>
      </w:pPr>
    </w:p>
    <w:p w14:paraId="57BC1588" w14:textId="77777777" w:rsidR="0046047D" w:rsidRDefault="00000000">
      <w:pPr>
        <w:pStyle w:val="Heading2"/>
      </w:pPr>
      <w:r>
        <w:rPr>
          <w:spacing w:val="-2"/>
        </w:rPr>
        <w:t>Abstract</w:t>
      </w:r>
    </w:p>
    <w:p w14:paraId="6592EFA6" w14:textId="5F0B1043" w:rsidR="0046047D" w:rsidRDefault="00000000">
      <w:pPr>
        <w:pStyle w:val="BodyText"/>
        <w:spacing w:before="272" w:line="242" w:lineRule="auto"/>
        <w:ind w:left="165" w:right="31"/>
      </w:pPr>
      <w:r>
        <w:rPr>
          <w:b/>
        </w:rPr>
        <w:t xml:space="preserve">Background: </w:t>
      </w:r>
    </w:p>
    <w:p w14:paraId="155F9BFE" w14:textId="77777777" w:rsidR="00D544EA" w:rsidRDefault="00D544EA">
      <w:pPr>
        <w:pStyle w:val="BodyText"/>
        <w:spacing w:before="272" w:line="242" w:lineRule="auto"/>
        <w:ind w:left="165" w:right="31"/>
      </w:pPr>
    </w:p>
    <w:p w14:paraId="21FC1F06" w14:textId="208D127D" w:rsidR="0046047D" w:rsidRDefault="00000000" w:rsidP="00D544EA">
      <w:pPr>
        <w:pStyle w:val="BodyText"/>
        <w:spacing w:before="273" w:line="242" w:lineRule="auto"/>
        <w:ind w:left="165" w:right="17"/>
        <w:rPr>
          <w:b/>
          <w:spacing w:val="-14"/>
        </w:rPr>
      </w:pPr>
      <w:r>
        <w:rPr>
          <w:b/>
        </w:rPr>
        <w:t>Materials</w:t>
      </w:r>
      <w:r>
        <w:rPr>
          <w:b/>
          <w:spacing w:val="-15"/>
        </w:rPr>
        <w:t xml:space="preserve"> </w:t>
      </w:r>
      <w:r>
        <w:rPr>
          <w:b/>
        </w:rPr>
        <w:t>and</w:t>
      </w:r>
      <w:r>
        <w:rPr>
          <w:b/>
          <w:spacing w:val="-15"/>
        </w:rPr>
        <w:t xml:space="preserve"> </w:t>
      </w:r>
      <w:r>
        <w:rPr>
          <w:b/>
        </w:rPr>
        <w:t>Methods:</w:t>
      </w:r>
      <w:r>
        <w:rPr>
          <w:b/>
          <w:spacing w:val="-14"/>
        </w:rPr>
        <w:t xml:space="preserve"> </w:t>
      </w:r>
    </w:p>
    <w:p w14:paraId="0C535027" w14:textId="77777777" w:rsidR="00D544EA" w:rsidRDefault="00D544EA" w:rsidP="00D544EA">
      <w:pPr>
        <w:pStyle w:val="BodyText"/>
        <w:spacing w:before="273" w:line="242" w:lineRule="auto"/>
        <w:ind w:left="165" w:right="17"/>
      </w:pPr>
    </w:p>
    <w:p w14:paraId="603EE558" w14:textId="77777777" w:rsidR="0046047D" w:rsidRDefault="0046047D">
      <w:pPr>
        <w:pStyle w:val="BodyText"/>
        <w:spacing w:before="9"/>
        <w:jc w:val="left"/>
      </w:pPr>
    </w:p>
    <w:p w14:paraId="67F15BB3" w14:textId="73369DF7" w:rsidR="0046047D" w:rsidRDefault="00000000">
      <w:pPr>
        <w:pStyle w:val="BodyText"/>
        <w:ind w:left="165" w:right="29"/>
      </w:pPr>
      <w:r>
        <w:rPr>
          <w:b/>
        </w:rPr>
        <w:t xml:space="preserve">Conclusion: </w:t>
      </w:r>
    </w:p>
    <w:p w14:paraId="503F651C" w14:textId="77777777" w:rsidR="00D544EA" w:rsidRDefault="00D544EA">
      <w:pPr>
        <w:pStyle w:val="BodyText"/>
        <w:ind w:left="165" w:right="29"/>
      </w:pPr>
    </w:p>
    <w:p w14:paraId="236941BD" w14:textId="77777777" w:rsidR="00D544EA" w:rsidRDefault="00D544EA">
      <w:pPr>
        <w:pStyle w:val="BodyText"/>
        <w:ind w:left="165" w:right="29"/>
      </w:pPr>
    </w:p>
    <w:p w14:paraId="3157D019" w14:textId="77777777" w:rsidR="0046047D" w:rsidRDefault="0046047D">
      <w:pPr>
        <w:pStyle w:val="BodyText"/>
        <w:spacing w:before="3"/>
        <w:jc w:val="left"/>
      </w:pPr>
    </w:p>
    <w:p w14:paraId="284FA2A9" w14:textId="180BA310" w:rsidR="0046047D" w:rsidRDefault="00000000" w:rsidP="00D544EA">
      <w:pPr>
        <w:pStyle w:val="BodyText"/>
        <w:spacing w:line="242" w:lineRule="auto"/>
        <w:ind w:left="165" w:right="26"/>
      </w:pPr>
      <w:r>
        <w:rPr>
          <w:b/>
        </w:rPr>
        <w:t xml:space="preserve">Keywords: </w:t>
      </w:r>
    </w:p>
    <w:p w14:paraId="463F1077" w14:textId="77777777" w:rsidR="00D544EA" w:rsidRDefault="00D544EA" w:rsidP="00D544EA">
      <w:pPr>
        <w:pStyle w:val="BodyText"/>
        <w:spacing w:line="242" w:lineRule="auto"/>
        <w:ind w:left="165" w:right="26"/>
      </w:pPr>
    </w:p>
    <w:p w14:paraId="121FEDB0" w14:textId="77777777" w:rsidR="0046047D" w:rsidRDefault="0046047D">
      <w:pPr>
        <w:pStyle w:val="BodyText"/>
        <w:jc w:val="left"/>
      </w:pPr>
    </w:p>
    <w:p w14:paraId="27B6BBE8" w14:textId="77777777" w:rsidR="00D544EA" w:rsidRDefault="00D544EA">
      <w:pPr>
        <w:pStyle w:val="BodyText"/>
        <w:jc w:val="left"/>
      </w:pPr>
    </w:p>
    <w:p w14:paraId="23A26641" w14:textId="77777777" w:rsidR="00D544EA" w:rsidRDefault="00D544EA">
      <w:pPr>
        <w:pStyle w:val="BodyText"/>
        <w:jc w:val="left"/>
      </w:pPr>
    </w:p>
    <w:p w14:paraId="4168A00B" w14:textId="77777777" w:rsidR="00D544EA" w:rsidRDefault="00D544EA">
      <w:pPr>
        <w:pStyle w:val="BodyText"/>
        <w:jc w:val="left"/>
      </w:pPr>
    </w:p>
    <w:p w14:paraId="10A49A01" w14:textId="77777777" w:rsidR="00D544EA" w:rsidRDefault="00D544EA">
      <w:pPr>
        <w:pStyle w:val="BodyText"/>
        <w:jc w:val="left"/>
      </w:pPr>
    </w:p>
    <w:p w14:paraId="521F9E3F" w14:textId="77777777" w:rsidR="00D544EA" w:rsidRDefault="00D544EA">
      <w:pPr>
        <w:pStyle w:val="BodyText"/>
        <w:jc w:val="left"/>
      </w:pPr>
    </w:p>
    <w:p w14:paraId="6DEE2691" w14:textId="77777777" w:rsidR="0046047D" w:rsidRDefault="0046047D">
      <w:pPr>
        <w:pStyle w:val="BodyText"/>
        <w:spacing w:before="11"/>
        <w:jc w:val="left"/>
      </w:pPr>
    </w:p>
    <w:p w14:paraId="50EEE5B1" w14:textId="77777777" w:rsidR="00D544EA" w:rsidRDefault="00D544EA">
      <w:pPr>
        <w:pStyle w:val="BodyText"/>
        <w:spacing w:before="11"/>
        <w:jc w:val="left"/>
      </w:pPr>
    </w:p>
    <w:p w14:paraId="147CB830" w14:textId="77777777" w:rsidR="00D544EA" w:rsidRDefault="00D544EA">
      <w:pPr>
        <w:pStyle w:val="BodyText"/>
        <w:spacing w:before="11"/>
        <w:jc w:val="left"/>
      </w:pPr>
    </w:p>
    <w:p w14:paraId="20A479DB" w14:textId="58F1DC5B" w:rsidR="0046047D" w:rsidRDefault="00000000" w:rsidP="00D544EA">
      <w:pPr>
        <w:pStyle w:val="Heading2"/>
        <w:sectPr w:rsidR="0046047D">
          <w:footerReference w:type="default" r:id="rId8"/>
          <w:type w:val="continuous"/>
          <w:pgSz w:w="11910" w:h="16840"/>
          <w:pgMar w:top="720" w:right="1417" w:bottom="1420" w:left="1275" w:header="0" w:footer="1223" w:gutter="0"/>
          <w:pgNumType w:start="1"/>
          <w:cols w:space="720"/>
        </w:sectPr>
      </w:pPr>
      <w:bookmarkStart w:id="0" w:name="Introduction"/>
      <w:bookmarkEnd w:id="0"/>
      <w:r>
        <w:rPr>
          <w:spacing w:val="-2"/>
        </w:rPr>
        <w:t>Introductio</w:t>
      </w:r>
      <w:r w:rsidR="00D544EA">
        <w:rPr>
          <w:spacing w:val="-2"/>
        </w:rPr>
        <w:t>n</w:t>
      </w:r>
    </w:p>
    <w:p w14:paraId="788F6DC5" w14:textId="77777777" w:rsidR="0046047D" w:rsidRDefault="0046047D">
      <w:pPr>
        <w:pStyle w:val="BodyText"/>
        <w:spacing w:line="242" w:lineRule="auto"/>
        <w:sectPr w:rsidR="0046047D">
          <w:pgSz w:w="11910" w:h="16840"/>
          <w:pgMar w:top="1340" w:right="1417" w:bottom="1420" w:left="1275" w:header="0" w:footer="1223" w:gutter="0"/>
          <w:cols w:space="720"/>
        </w:sectPr>
      </w:pPr>
    </w:p>
    <w:p w14:paraId="27482A90" w14:textId="77777777" w:rsidR="0046047D" w:rsidRDefault="0046047D">
      <w:pPr>
        <w:pStyle w:val="BodyText"/>
        <w:spacing w:before="60"/>
        <w:jc w:val="left"/>
      </w:pPr>
    </w:p>
    <w:p w14:paraId="16958BD0" w14:textId="77777777" w:rsidR="0046047D" w:rsidRDefault="00000000">
      <w:pPr>
        <w:pStyle w:val="Heading2"/>
        <w:spacing w:before="1"/>
        <w:rPr>
          <w:b w:val="0"/>
        </w:rPr>
      </w:pPr>
      <w:r>
        <w:t>Materials</w:t>
      </w:r>
      <w:r>
        <w:rPr>
          <w:spacing w:val="-5"/>
        </w:rPr>
        <w:t xml:space="preserve"> </w:t>
      </w:r>
      <w:r>
        <w:t>and</w:t>
      </w:r>
      <w:r>
        <w:rPr>
          <w:spacing w:val="-2"/>
        </w:rPr>
        <w:t xml:space="preserve"> Methods</w:t>
      </w:r>
      <w:r>
        <w:rPr>
          <w:b w:val="0"/>
          <w:spacing w:val="-2"/>
        </w:rPr>
        <w:t>:</w:t>
      </w:r>
    </w:p>
    <w:p w14:paraId="21D41962" w14:textId="77777777" w:rsidR="0046047D" w:rsidRDefault="0046047D">
      <w:pPr>
        <w:pStyle w:val="BodyText"/>
        <w:jc w:val="left"/>
      </w:pPr>
    </w:p>
    <w:p w14:paraId="74AE2D23" w14:textId="77777777" w:rsidR="00D544EA" w:rsidRDefault="00D544EA">
      <w:pPr>
        <w:pStyle w:val="BodyText"/>
        <w:jc w:val="left"/>
      </w:pPr>
    </w:p>
    <w:p w14:paraId="6C412CA7" w14:textId="77777777" w:rsidR="00D544EA" w:rsidRDefault="00D544EA">
      <w:pPr>
        <w:pStyle w:val="BodyText"/>
        <w:jc w:val="left"/>
      </w:pPr>
    </w:p>
    <w:p w14:paraId="094887B4" w14:textId="77777777" w:rsidR="00D544EA" w:rsidRDefault="00D544EA">
      <w:pPr>
        <w:pStyle w:val="BodyText"/>
        <w:jc w:val="left"/>
      </w:pPr>
    </w:p>
    <w:p w14:paraId="6904C51B" w14:textId="77777777" w:rsidR="00D544EA" w:rsidRDefault="00D544EA">
      <w:pPr>
        <w:pStyle w:val="BodyText"/>
        <w:jc w:val="left"/>
      </w:pPr>
    </w:p>
    <w:p w14:paraId="69E653E9" w14:textId="77777777" w:rsidR="00D544EA" w:rsidRDefault="00D544EA">
      <w:pPr>
        <w:pStyle w:val="BodyText"/>
        <w:jc w:val="left"/>
      </w:pPr>
    </w:p>
    <w:p w14:paraId="349818B7" w14:textId="77777777" w:rsidR="00D544EA" w:rsidRDefault="00D544EA">
      <w:pPr>
        <w:pStyle w:val="BodyText"/>
        <w:jc w:val="left"/>
      </w:pPr>
    </w:p>
    <w:p w14:paraId="6DFCBB95" w14:textId="77777777" w:rsidR="00D544EA" w:rsidRDefault="00D544EA">
      <w:pPr>
        <w:pStyle w:val="BodyText"/>
        <w:jc w:val="left"/>
      </w:pPr>
    </w:p>
    <w:p w14:paraId="2A18FA52" w14:textId="77777777" w:rsidR="00D544EA" w:rsidRDefault="00D544EA">
      <w:pPr>
        <w:pStyle w:val="BodyText"/>
        <w:jc w:val="left"/>
      </w:pPr>
    </w:p>
    <w:p w14:paraId="2EF53DB6" w14:textId="77777777" w:rsidR="00D544EA" w:rsidRDefault="00D544EA">
      <w:pPr>
        <w:pStyle w:val="BodyText"/>
        <w:jc w:val="left"/>
      </w:pPr>
    </w:p>
    <w:p w14:paraId="591ABD09" w14:textId="77777777" w:rsidR="00D544EA" w:rsidRDefault="00D544EA">
      <w:pPr>
        <w:pStyle w:val="BodyText"/>
        <w:jc w:val="left"/>
      </w:pPr>
    </w:p>
    <w:p w14:paraId="405E9AD6" w14:textId="77777777" w:rsidR="00D544EA" w:rsidRDefault="00D544EA">
      <w:pPr>
        <w:pStyle w:val="BodyText"/>
        <w:jc w:val="left"/>
      </w:pPr>
    </w:p>
    <w:p w14:paraId="6E01A6C8" w14:textId="77777777" w:rsidR="00D544EA" w:rsidRDefault="00D544EA">
      <w:pPr>
        <w:pStyle w:val="BodyText"/>
        <w:jc w:val="left"/>
      </w:pPr>
    </w:p>
    <w:p w14:paraId="47966428" w14:textId="77777777" w:rsidR="00D544EA" w:rsidRDefault="00D544EA">
      <w:pPr>
        <w:pStyle w:val="BodyText"/>
        <w:jc w:val="left"/>
      </w:pPr>
    </w:p>
    <w:p w14:paraId="16A1220A" w14:textId="77777777" w:rsidR="00D544EA" w:rsidRDefault="00D544EA">
      <w:pPr>
        <w:pStyle w:val="BodyText"/>
        <w:jc w:val="left"/>
      </w:pPr>
    </w:p>
    <w:p w14:paraId="24B0EE1A" w14:textId="77777777" w:rsidR="00D544EA" w:rsidRDefault="00D544EA">
      <w:pPr>
        <w:pStyle w:val="BodyText"/>
        <w:jc w:val="left"/>
      </w:pPr>
    </w:p>
    <w:p w14:paraId="6BAC9443" w14:textId="77777777" w:rsidR="00D544EA" w:rsidRDefault="00D544EA">
      <w:pPr>
        <w:pStyle w:val="BodyText"/>
        <w:jc w:val="left"/>
      </w:pPr>
    </w:p>
    <w:p w14:paraId="38F7F356" w14:textId="77777777" w:rsidR="00D544EA" w:rsidRDefault="00D544EA">
      <w:pPr>
        <w:pStyle w:val="BodyText"/>
        <w:jc w:val="left"/>
      </w:pPr>
    </w:p>
    <w:p w14:paraId="5B27CFD3" w14:textId="77777777" w:rsidR="00D544EA" w:rsidRDefault="00D544EA">
      <w:pPr>
        <w:pStyle w:val="BodyText"/>
        <w:jc w:val="left"/>
      </w:pPr>
    </w:p>
    <w:p w14:paraId="7F78C0E9" w14:textId="77777777" w:rsidR="00D544EA" w:rsidRDefault="00D544EA">
      <w:pPr>
        <w:pStyle w:val="BodyText"/>
        <w:jc w:val="left"/>
      </w:pPr>
    </w:p>
    <w:p w14:paraId="12FD02B9" w14:textId="77777777" w:rsidR="00D544EA" w:rsidRDefault="00D544EA">
      <w:pPr>
        <w:pStyle w:val="BodyText"/>
        <w:jc w:val="left"/>
      </w:pPr>
    </w:p>
    <w:p w14:paraId="2CB959D2" w14:textId="77777777" w:rsidR="00D544EA" w:rsidRDefault="00D544EA">
      <w:pPr>
        <w:pStyle w:val="BodyText"/>
        <w:jc w:val="left"/>
      </w:pPr>
    </w:p>
    <w:p w14:paraId="68E9D64A" w14:textId="77777777" w:rsidR="00D544EA" w:rsidRDefault="00D544EA">
      <w:pPr>
        <w:pStyle w:val="BodyText"/>
        <w:jc w:val="left"/>
      </w:pPr>
    </w:p>
    <w:p w14:paraId="2EF1CB48" w14:textId="77777777" w:rsidR="00D544EA" w:rsidRDefault="00D544EA">
      <w:pPr>
        <w:pStyle w:val="BodyText"/>
        <w:jc w:val="left"/>
      </w:pPr>
    </w:p>
    <w:p w14:paraId="48FD5EF2" w14:textId="77777777" w:rsidR="00D544EA" w:rsidRDefault="00D544EA">
      <w:pPr>
        <w:pStyle w:val="BodyText"/>
        <w:jc w:val="left"/>
      </w:pPr>
    </w:p>
    <w:p w14:paraId="46C387DA" w14:textId="77777777" w:rsidR="00D544EA" w:rsidRDefault="00D544EA">
      <w:pPr>
        <w:pStyle w:val="BodyText"/>
        <w:jc w:val="left"/>
      </w:pPr>
    </w:p>
    <w:p w14:paraId="60DE80FE" w14:textId="77777777" w:rsidR="0046047D" w:rsidRDefault="0046047D">
      <w:pPr>
        <w:pStyle w:val="BodyText"/>
        <w:jc w:val="left"/>
      </w:pPr>
    </w:p>
    <w:p w14:paraId="5307798C" w14:textId="77777777" w:rsidR="0046047D" w:rsidRDefault="0046047D">
      <w:pPr>
        <w:pStyle w:val="BodyText"/>
        <w:spacing w:before="25"/>
        <w:jc w:val="left"/>
      </w:pPr>
    </w:p>
    <w:p w14:paraId="60CED190" w14:textId="77777777" w:rsidR="0046047D" w:rsidRDefault="00000000">
      <w:pPr>
        <w:pStyle w:val="Heading2"/>
      </w:pPr>
      <w:r>
        <w:rPr>
          <w:spacing w:val="-2"/>
        </w:rPr>
        <w:t>Result:</w:t>
      </w:r>
    </w:p>
    <w:p w14:paraId="39887FF0" w14:textId="77777777" w:rsidR="0046047D" w:rsidRDefault="0046047D">
      <w:pPr>
        <w:pStyle w:val="BodyText"/>
        <w:sectPr w:rsidR="0046047D">
          <w:pgSz w:w="11910" w:h="16840"/>
          <w:pgMar w:top="1920" w:right="1417" w:bottom="1420" w:left="1275" w:header="0" w:footer="1223" w:gutter="0"/>
          <w:cols w:space="720"/>
        </w:sectPr>
      </w:pPr>
    </w:p>
    <w:p w14:paraId="721468AD" w14:textId="77777777" w:rsidR="0046047D" w:rsidRDefault="0046047D">
      <w:pPr>
        <w:pStyle w:val="BodyText"/>
        <w:jc w:val="left"/>
      </w:pPr>
    </w:p>
    <w:p w14:paraId="14009B6D" w14:textId="77777777" w:rsidR="0046047D" w:rsidRDefault="0046047D">
      <w:pPr>
        <w:pStyle w:val="BodyText"/>
        <w:jc w:val="left"/>
      </w:pPr>
    </w:p>
    <w:p w14:paraId="765771B2" w14:textId="77777777" w:rsidR="0046047D" w:rsidRDefault="0046047D">
      <w:pPr>
        <w:pStyle w:val="BodyText"/>
        <w:jc w:val="left"/>
      </w:pPr>
    </w:p>
    <w:p w14:paraId="13B1B659" w14:textId="77777777" w:rsidR="0046047D" w:rsidRDefault="0046047D">
      <w:pPr>
        <w:pStyle w:val="BodyText"/>
        <w:spacing w:before="20"/>
        <w:jc w:val="left"/>
      </w:pPr>
    </w:p>
    <w:p w14:paraId="23AD3167" w14:textId="77777777" w:rsidR="0046047D" w:rsidRDefault="00000000">
      <w:pPr>
        <w:spacing w:before="1"/>
        <w:ind w:left="165"/>
        <w:rPr>
          <w:b/>
          <w:sz w:val="28"/>
        </w:rPr>
      </w:pPr>
      <w:r>
        <w:rPr>
          <w:b/>
          <w:spacing w:val="-2"/>
          <w:sz w:val="28"/>
        </w:rPr>
        <w:t>Discussion</w:t>
      </w:r>
    </w:p>
    <w:p w14:paraId="10D29369" w14:textId="77777777" w:rsidR="0046047D" w:rsidRDefault="0046047D">
      <w:pPr>
        <w:pStyle w:val="BodyText"/>
        <w:sectPr w:rsidR="0046047D">
          <w:pgSz w:w="11910" w:h="16840"/>
          <w:pgMar w:top="1340" w:right="1417" w:bottom="1420" w:left="1275" w:header="0" w:footer="1223" w:gutter="0"/>
          <w:cols w:space="720"/>
        </w:sectPr>
      </w:pPr>
    </w:p>
    <w:p w14:paraId="5EB947BD" w14:textId="77777777" w:rsidR="0046047D" w:rsidRDefault="0046047D">
      <w:pPr>
        <w:pStyle w:val="BodyText"/>
        <w:sectPr w:rsidR="0046047D">
          <w:pgSz w:w="11910" w:h="16840"/>
          <w:pgMar w:top="1340" w:right="1417" w:bottom="1420" w:left="1275" w:header="0" w:footer="1223" w:gutter="0"/>
          <w:cols w:space="720"/>
        </w:sectPr>
      </w:pPr>
    </w:p>
    <w:p w14:paraId="113DABF0" w14:textId="563F9979" w:rsidR="0046047D" w:rsidRDefault="00000000" w:rsidP="00D544EA">
      <w:pPr>
        <w:pStyle w:val="BodyText"/>
        <w:spacing w:before="70"/>
        <w:ind w:left="165" w:right="27"/>
        <w:rPr>
          <w:b/>
        </w:rPr>
      </w:pPr>
      <w:r>
        <w:rPr>
          <w:b/>
        </w:rPr>
        <w:lastRenderedPageBreak/>
        <w:t xml:space="preserve">Conclusion: </w:t>
      </w:r>
    </w:p>
    <w:p w14:paraId="65726729" w14:textId="77777777" w:rsidR="00D544EA" w:rsidRDefault="00D544EA" w:rsidP="00D544EA">
      <w:pPr>
        <w:pStyle w:val="BodyText"/>
        <w:spacing w:before="70"/>
        <w:ind w:left="165" w:right="27"/>
        <w:rPr>
          <w:b/>
        </w:rPr>
      </w:pPr>
    </w:p>
    <w:p w14:paraId="3DF6858A" w14:textId="77777777" w:rsidR="00D544EA" w:rsidRDefault="00D544EA" w:rsidP="00D544EA">
      <w:pPr>
        <w:pStyle w:val="BodyText"/>
        <w:spacing w:before="70"/>
        <w:ind w:left="165" w:right="27"/>
        <w:rPr>
          <w:b/>
        </w:rPr>
      </w:pPr>
    </w:p>
    <w:p w14:paraId="51F5DC75" w14:textId="77777777" w:rsidR="00D544EA" w:rsidRDefault="00D544EA" w:rsidP="00D544EA">
      <w:pPr>
        <w:pStyle w:val="BodyText"/>
        <w:spacing w:before="70"/>
        <w:ind w:left="165" w:right="27"/>
        <w:rPr>
          <w:b/>
        </w:rPr>
      </w:pPr>
    </w:p>
    <w:p w14:paraId="78B25CCF" w14:textId="77777777" w:rsidR="00D544EA" w:rsidRDefault="00D544EA" w:rsidP="00D544EA">
      <w:pPr>
        <w:pStyle w:val="BodyText"/>
        <w:spacing w:before="70"/>
        <w:ind w:left="165" w:right="27"/>
        <w:rPr>
          <w:b/>
        </w:rPr>
      </w:pPr>
    </w:p>
    <w:p w14:paraId="1A71FB49" w14:textId="77777777" w:rsidR="00D544EA" w:rsidRDefault="00D544EA" w:rsidP="00D544EA">
      <w:pPr>
        <w:pStyle w:val="BodyText"/>
        <w:spacing w:before="70"/>
        <w:ind w:left="165" w:right="27"/>
        <w:rPr>
          <w:b/>
        </w:rPr>
      </w:pPr>
    </w:p>
    <w:p w14:paraId="2696F1FB" w14:textId="77777777" w:rsidR="00D544EA" w:rsidRDefault="00D544EA" w:rsidP="00D544EA">
      <w:pPr>
        <w:pStyle w:val="BodyText"/>
        <w:spacing w:before="70"/>
        <w:ind w:left="165" w:right="27"/>
        <w:rPr>
          <w:b/>
        </w:rPr>
      </w:pPr>
    </w:p>
    <w:p w14:paraId="0080E547" w14:textId="77777777" w:rsidR="00D544EA" w:rsidRDefault="00D544EA" w:rsidP="00D544EA">
      <w:pPr>
        <w:pStyle w:val="BodyText"/>
        <w:spacing w:before="70"/>
        <w:ind w:left="165" w:right="27"/>
      </w:pPr>
    </w:p>
    <w:p w14:paraId="05F9C0FA" w14:textId="77777777" w:rsidR="0046047D" w:rsidRDefault="0046047D">
      <w:pPr>
        <w:pStyle w:val="BodyText"/>
        <w:spacing w:before="16"/>
        <w:jc w:val="left"/>
      </w:pPr>
    </w:p>
    <w:p w14:paraId="596CDF6E" w14:textId="77777777" w:rsidR="0046047D" w:rsidRDefault="00000000">
      <w:pPr>
        <w:pStyle w:val="Heading1"/>
        <w:ind w:left="165"/>
      </w:pPr>
      <w:r>
        <w:rPr>
          <w:spacing w:val="-2"/>
        </w:rPr>
        <w:t>References:</w:t>
      </w:r>
    </w:p>
    <w:p w14:paraId="7CF88E28" w14:textId="77777777" w:rsidR="0046047D" w:rsidRDefault="0046047D">
      <w:pPr>
        <w:pStyle w:val="ListParagraph"/>
        <w:spacing w:line="242" w:lineRule="auto"/>
        <w:rPr>
          <w:sz w:val="24"/>
        </w:rPr>
        <w:sectPr w:rsidR="0046047D">
          <w:pgSz w:w="11910" w:h="16840"/>
          <w:pgMar w:top="1900" w:right="1417" w:bottom="1420" w:left="1275" w:header="0" w:footer="1223" w:gutter="0"/>
          <w:cols w:space="720"/>
        </w:sectPr>
      </w:pPr>
    </w:p>
    <w:p w14:paraId="6672976E" w14:textId="77777777" w:rsidR="0046047D" w:rsidRDefault="00000000">
      <w:pPr>
        <w:pStyle w:val="ListParagraph"/>
        <w:numPr>
          <w:ilvl w:val="0"/>
          <w:numId w:val="1"/>
        </w:numPr>
        <w:tabs>
          <w:tab w:val="left" w:pos="886"/>
        </w:tabs>
        <w:spacing w:before="74"/>
        <w:ind w:right="23"/>
        <w:jc w:val="both"/>
        <w:rPr>
          <w:sz w:val="24"/>
        </w:rPr>
      </w:pPr>
      <w:r>
        <w:rPr>
          <w:sz w:val="24"/>
        </w:rPr>
        <w:lastRenderedPageBreak/>
        <w:t xml:space="preserve">Nathan RA, Bernstein DI, Storms WW, et al. Onset of action of levocetirizine and fexofenadine in patients with seasonal allergic rhinitis who were exposed to ragweed pollen in an environmental exposure unit. Ann Allergy Asthma Immunol. </w:t>
      </w:r>
      <w:r>
        <w:rPr>
          <w:spacing w:val="-2"/>
          <w:sz w:val="24"/>
        </w:rPr>
        <w:t>2001;87(6):492-498.</w:t>
      </w:r>
    </w:p>
    <w:p w14:paraId="55283D63" w14:textId="77777777" w:rsidR="0046047D" w:rsidRDefault="00000000">
      <w:pPr>
        <w:pStyle w:val="ListParagraph"/>
        <w:numPr>
          <w:ilvl w:val="0"/>
          <w:numId w:val="1"/>
        </w:numPr>
        <w:tabs>
          <w:tab w:val="left" w:pos="886"/>
        </w:tabs>
        <w:spacing w:line="242" w:lineRule="auto"/>
        <w:ind w:right="18"/>
        <w:jc w:val="both"/>
        <w:rPr>
          <w:sz w:val="24"/>
        </w:rPr>
      </w:pPr>
      <w:r>
        <w:rPr>
          <w:sz w:val="24"/>
        </w:rPr>
        <w:t>Knorr B, Matz</w:t>
      </w:r>
      <w:r>
        <w:rPr>
          <w:spacing w:val="-5"/>
          <w:sz w:val="24"/>
        </w:rPr>
        <w:t xml:space="preserve"> </w:t>
      </w:r>
      <w:r>
        <w:rPr>
          <w:sz w:val="24"/>
        </w:rPr>
        <w:t>J, Bernstein</w:t>
      </w:r>
      <w:r>
        <w:rPr>
          <w:spacing w:val="-4"/>
          <w:sz w:val="24"/>
        </w:rPr>
        <w:t xml:space="preserve"> </w:t>
      </w:r>
      <w:r>
        <w:rPr>
          <w:sz w:val="24"/>
        </w:rPr>
        <w:t>JA, et al. Montelukast for chronic asthma in</w:t>
      </w:r>
      <w:r>
        <w:rPr>
          <w:spacing w:val="-4"/>
          <w:sz w:val="24"/>
        </w:rPr>
        <w:t xml:space="preserve"> </w:t>
      </w:r>
      <w:r>
        <w:rPr>
          <w:sz w:val="24"/>
        </w:rPr>
        <w:t>6-</w:t>
      </w:r>
      <w:r>
        <w:rPr>
          <w:spacing w:val="-2"/>
          <w:sz w:val="24"/>
        </w:rPr>
        <w:t xml:space="preserve"> </w:t>
      </w:r>
      <w:r>
        <w:rPr>
          <w:sz w:val="24"/>
        </w:rPr>
        <w:t>to 14-year- old children: a randomized, double-blind trial. JAMA. 1998;279(15):1181-1186.</w:t>
      </w:r>
    </w:p>
    <w:sectPr w:rsidR="0046047D">
      <w:pgSz w:w="11910" w:h="16840"/>
      <w:pgMar w:top="1340" w:right="1417" w:bottom="1420" w:left="1275" w:header="0" w:footer="12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80470" w14:textId="77777777" w:rsidR="00EB3353" w:rsidRDefault="00EB3353">
      <w:r>
        <w:separator/>
      </w:r>
    </w:p>
  </w:endnote>
  <w:endnote w:type="continuationSeparator" w:id="0">
    <w:p w14:paraId="2E8CFF56" w14:textId="77777777" w:rsidR="00EB3353" w:rsidRDefault="00EB3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691F3" w14:textId="77777777" w:rsidR="0046047D" w:rsidRDefault="00000000">
    <w:pPr>
      <w:pStyle w:val="BodyText"/>
      <w:spacing w:line="14" w:lineRule="auto"/>
      <w:jc w:val="left"/>
      <w:rPr>
        <w:sz w:val="20"/>
      </w:rPr>
    </w:pPr>
    <w:r>
      <w:rPr>
        <w:noProof/>
        <w:sz w:val="20"/>
      </w:rPr>
      <mc:AlternateContent>
        <mc:Choice Requires="wps">
          <w:drawing>
            <wp:anchor distT="0" distB="0" distL="0" distR="0" simplePos="0" relativeHeight="487520768" behindDoc="1" locked="0" layoutInCell="1" allowOverlap="1" wp14:anchorId="392D21B5" wp14:editId="1372EE21">
              <wp:simplePos x="0" y="0"/>
              <wp:positionH relativeFrom="page">
                <wp:posOffset>981252</wp:posOffset>
              </wp:positionH>
              <wp:positionV relativeFrom="page">
                <wp:posOffset>9775869</wp:posOffset>
              </wp:positionV>
              <wp:extent cx="5598160" cy="3105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8160" cy="310515"/>
                      </a:xfrm>
                      <a:prstGeom prst="rect">
                        <a:avLst/>
                      </a:prstGeom>
                    </wps:spPr>
                    <wps:txbx>
                      <w:txbxContent>
                        <w:p w14:paraId="3B262581" w14:textId="77777777" w:rsidR="0046047D" w:rsidRDefault="00000000">
                          <w:pPr>
                            <w:spacing w:before="16" w:line="235" w:lineRule="auto"/>
                            <w:ind w:left="1979" w:right="18" w:hanging="1960"/>
                            <w:rPr>
                              <w:b/>
                              <w:sz w:val="20"/>
                            </w:rPr>
                          </w:pPr>
                          <w:r>
                            <w:rPr>
                              <w:b/>
                              <w:sz w:val="20"/>
                            </w:rPr>
                            <w:t>International</w:t>
                          </w:r>
                          <w:r>
                            <w:rPr>
                              <w:b/>
                              <w:spacing w:val="-6"/>
                              <w:sz w:val="20"/>
                            </w:rPr>
                            <w:t xml:space="preserve"> </w:t>
                          </w:r>
                          <w:r>
                            <w:rPr>
                              <w:b/>
                              <w:sz w:val="20"/>
                            </w:rPr>
                            <w:t>Journal</w:t>
                          </w:r>
                          <w:r>
                            <w:rPr>
                              <w:b/>
                              <w:spacing w:val="-1"/>
                              <w:sz w:val="20"/>
                            </w:rPr>
                            <w:t xml:space="preserve"> </w:t>
                          </w:r>
                          <w:r>
                            <w:rPr>
                              <w:b/>
                              <w:sz w:val="20"/>
                            </w:rPr>
                            <w:t>for</w:t>
                          </w:r>
                          <w:r>
                            <w:rPr>
                              <w:b/>
                              <w:spacing w:val="-6"/>
                              <w:sz w:val="20"/>
                            </w:rPr>
                            <w:t xml:space="preserve"> </w:t>
                          </w:r>
                          <w:r>
                            <w:rPr>
                              <w:b/>
                              <w:sz w:val="20"/>
                            </w:rPr>
                            <w:t>Gynecology</w:t>
                          </w:r>
                          <w:r>
                            <w:rPr>
                              <w:b/>
                              <w:spacing w:val="-3"/>
                              <w:sz w:val="20"/>
                            </w:rPr>
                            <w:t xml:space="preserve"> </w:t>
                          </w:r>
                          <w:r>
                            <w:rPr>
                              <w:b/>
                              <w:sz w:val="20"/>
                            </w:rPr>
                            <w:t>and</w:t>
                          </w:r>
                          <w:r>
                            <w:rPr>
                              <w:b/>
                              <w:spacing w:val="-5"/>
                              <w:sz w:val="20"/>
                            </w:rPr>
                            <w:t xml:space="preserve"> </w:t>
                          </w:r>
                          <w:r>
                            <w:rPr>
                              <w:b/>
                              <w:sz w:val="20"/>
                            </w:rPr>
                            <w:t>Pediatrics</w:t>
                          </w:r>
                          <w:r>
                            <w:rPr>
                              <w:b/>
                              <w:spacing w:val="-5"/>
                              <w:sz w:val="20"/>
                            </w:rPr>
                            <w:t xml:space="preserve"> </w:t>
                          </w:r>
                          <w:r>
                            <w:rPr>
                              <w:b/>
                              <w:sz w:val="20"/>
                            </w:rPr>
                            <w:t>Research</w:t>
                          </w:r>
                          <w:r>
                            <w:rPr>
                              <w:b/>
                              <w:spacing w:val="-8"/>
                              <w:sz w:val="20"/>
                            </w:rPr>
                            <w:t xml:space="preserve"> </w:t>
                          </w:r>
                          <w:r>
                            <w:rPr>
                              <w:b/>
                              <w:sz w:val="20"/>
                            </w:rPr>
                            <w:t>|</w:t>
                          </w:r>
                          <w:r>
                            <w:rPr>
                              <w:b/>
                              <w:spacing w:val="-4"/>
                              <w:sz w:val="20"/>
                            </w:rPr>
                            <w:t xml:space="preserve"> </w:t>
                          </w:r>
                          <w:r>
                            <w:rPr>
                              <w:b/>
                              <w:sz w:val="20"/>
                            </w:rPr>
                            <w:t>IJGPR.COM</w:t>
                          </w:r>
                          <w:r>
                            <w:rPr>
                              <w:b/>
                              <w:spacing w:val="-6"/>
                              <w:sz w:val="20"/>
                            </w:rPr>
                            <w:t xml:space="preserve"> </w:t>
                          </w:r>
                          <w:r>
                            <w:rPr>
                              <w:b/>
                              <w:sz w:val="20"/>
                            </w:rPr>
                            <w:t>|</w:t>
                          </w:r>
                          <w:r>
                            <w:rPr>
                              <w:b/>
                              <w:spacing w:val="-4"/>
                              <w:sz w:val="20"/>
                            </w:rPr>
                            <w:t xml:space="preserve"> </w:t>
                          </w:r>
                          <w:r>
                            <w:rPr>
                              <w:b/>
                              <w:sz w:val="20"/>
                            </w:rPr>
                            <w:t>ISSN-E:</w:t>
                          </w:r>
                          <w:r>
                            <w:rPr>
                              <w:b/>
                              <w:spacing w:val="-3"/>
                              <w:sz w:val="20"/>
                            </w:rPr>
                            <w:t xml:space="preserve"> </w:t>
                          </w:r>
                          <w:r>
                            <w:rPr>
                              <w:b/>
                              <w:sz w:val="20"/>
                            </w:rPr>
                            <w:t>XXXX-XXXX, DOI:10.754556/</w:t>
                          </w:r>
                          <w:proofErr w:type="spellStart"/>
                          <w:r>
                            <w:rPr>
                              <w:b/>
                              <w:sz w:val="20"/>
                            </w:rPr>
                            <w:t>ijgpr</w:t>
                          </w:r>
                          <w:proofErr w:type="spellEnd"/>
                          <w:r>
                            <w:rPr>
                              <w:b/>
                              <w:sz w:val="20"/>
                            </w:rPr>
                            <w:t>, 2025, Volume 1, Issue 1, Page 29-35</w:t>
                          </w:r>
                        </w:p>
                      </w:txbxContent>
                    </wps:txbx>
                    <wps:bodyPr wrap="square" lIns="0" tIns="0" rIns="0" bIns="0" rtlCol="0">
                      <a:noAutofit/>
                    </wps:bodyPr>
                  </wps:wsp>
                </a:graphicData>
              </a:graphic>
            </wp:anchor>
          </w:drawing>
        </mc:Choice>
        <mc:Fallback>
          <w:pict>
            <v:shapetype w14:anchorId="392D21B5" id="_x0000_t202" coordsize="21600,21600" o:spt="202" path="m,l,21600r21600,l21600,xe">
              <v:stroke joinstyle="miter"/>
              <v:path gradientshapeok="t" o:connecttype="rect"/>
            </v:shapetype>
            <v:shape id="Textbox 1" o:spid="_x0000_s1026" type="#_x0000_t202" style="position:absolute;margin-left:77.25pt;margin-top:769.75pt;width:440.8pt;height:24.45pt;z-index:-1579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" filled="f" stroked="f">
              <v:textbox inset="0,0,0,0">
                <w:txbxContent>
                  <w:p w14:paraId="3B262581" w14:textId="77777777" w:rsidR="0046047D" w:rsidRDefault="00000000">
                    <w:pPr>
                      <w:spacing w:before="16" w:line="235" w:lineRule="auto"/>
                      <w:ind w:left="1979" w:right="18" w:hanging="1960"/>
                      <w:rPr>
                        <w:b/>
                        <w:sz w:val="20"/>
                      </w:rPr>
                    </w:pPr>
                    <w:r>
                      <w:rPr>
                        <w:b/>
                        <w:sz w:val="20"/>
                      </w:rPr>
                      <w:t>International</w:t>
                    </w:r>
                    <w:r>
                      <w:rPr>
                        <w:b/>
                        <w:spacing w:val="-6"/>
                        <w:sz w:val="20"/>
                      </w:rPr>
                      <w:t xml:space="preserve"> </w:t>
                    </w:r>
                    <w:r>
                      <w:rPr>
                        <w:b/>
                        <w:sz w:val="20"/>
                      </w:rPr>
                      <w:t>Journal</w:t>
                    </w:r>
                    <w:r>
                      <w:rPr>
                        <w:b/>
                        <w:spacing w:val="-1"/>
                        <w:sz w:val="20"/>
                      </w:rPr>
                      <w:t xml:space="preserve"> </w:t>
                    </w:r>
                    <w:r>
                      <w:rPr>
                        <w:b/>
                        <w:sz w:val="20"/>
                      </w:rPr>
                      <w:t>for</w:t>
                    </w:r>
                    <w:r>
                      <w:rPr>
                        <w:b/>
                        <w:spacing w:val="-6"/>
                        <w:sz w:val="20"/>
                      </w:rPr>
                      <w:t xml:space="preserve"> </w:t>
                    </w:r>
                    <w:r>
                      <w:rPr>
                        <w:b/>
                        <w:sz w:val="20"/>
                      </w:rPr>
                      <w:t>Gynecology</w:t>
                    </w:r>
                    <w:r>
                      <w:rPr>
                        <w:b/>
                        <w:spacing w:val="-3"/>
                        <w:sz w:val="20"/>
                      </w:rPr>
                      <w:t xml:space="preserve"> </w:t>
                    </w:r>
                    <w:r>
                      <w:rPr>
                        <w:b/>
                        <w:sz w:val="20"/>
                      </w:rPr>
                      <w:t>and</w:t>
                    </w:r>
                    <w:r>
                      <w:rPr>
                        <w:b/>
                        <w:spacing w:val="-5"/>
                        <w:sz w:val="20"/>
                      </w:rPr>
                      <w:t xml:space="preserve"> </w:t>
                    </w:r>
                    <w:r>
                      <w:rPr>
                        <w:b/>
                        <w:sz w:val="20"/>
                      </w:rPr>
                      <w:t>Pediatrics</w:t>
                    </w:r>
                    <w:r>
                      <w:rPr>
                        <w:b/>
                        <w:spacing w:val="-5"/>
                        <w:sz w:val="20"/>
                      </w:rPr>
                      <w:t xml:space="preserve"> </w:t>
                    </w:r>
                    <w:r>
                      <w:rPr>
                        <w:b/>
                        <w:sz w:val="20"/>
                      </w:rPr>
                      <w:t>Research</w:t>
                    </w:r>
                    <w:r>
                      <w:rPr>
                        <w:b/>
                        <w:spacing w:val="-8"/>
                        <w:sz w:val="20"/>
                      </w:rPr>
                      <w:t xml:space="preserve"> </w:t>
                    </w:r>
                    <w:r>
                      <w:rPr>
                        <w:b/>
                        <w:sz w:val="20"/>
                      </w:rPr>
                      <w:t>|</w:t>
                    </w:r>
                    <w:r>
                      <w:rPr>
                        <w:b/>
                        <w:spacing w:val="-4"/>
                        <w:sz w:val="20"/>
                      </w:rPr>
                      <w:t xml:space="preserve"> </w:t>
                    </w:r>
                    <w:r>
                      <w:rPr>
                        <w:b/>
                        <w:sz w:val="20"/>
                      </w:rPr>
                      <w:t>IJGPR.COM</w:t>
                    </w:r>
                    <w:r>
                      <w:rPr>
                        <w:b/>
                        <w:spacing w:val="-6"/>
                        <w:sz w:val="20"/>
                      </w:rPr>
                      <w:t xml:space="preserve"> </w:t>
                    </w:r>
                    <w:r>
                      <w:rPr>
                        <w:b/>
                        <w:sz w:val="20"/>
                      </w:rPr>
                      <w:t>|</w:t>
                    </w:r>
                    <w:r>
                      <w:rPr>
                        <w:b/>
                        <w:spacing w:val="-4"/>
                        <w:sz w:val="20"/>
                      </w:rPr>
                      <w:t xml:space="preserve"> </w:t>
                    </w:r>
                    <w:r>
                      <w:rPr>
                        <w:b/>
                        <w:sz w:val="20"/>
                      </w:rPr>
                      <w:t>ISSN-E:</w:t>
                    </w:r>
                    <w:r>
                      <w:rPr>
                        <w:b/>
                        <w:spacing w:val="-3"/>
                        <w:sz w:val="20"/>
                      </w:rPr>
                      <w:t xml:space="preserve"> </w:t>
                    </w:r>
                    <w:r>
                      <w:rPr>
                        <w:b/>
                        <w:sz w:val="20"/>
                      </w:rPr>
                      <w:t>XXXX-XXXX, DOI:10.754556/</w:t>
                    </w:r>
                    <w:proofErr w:type="spellStart"/>
                    <w:r>
                      <w:rPr>
                        <w:b/>
                        <w:sz w:val="20"/>
                      </w:rPr>
                      <w:t>ijgpr</w:t>
                    </w:r>
                    <w:proofErr w:type="spellEnd"/>
                    <w:r>
                      <w:rPr>
                        <w:b/>
                        <w:sz w:val="20"/>
                      </w:rPr>
                      <w:t>, 2025, Volume 1, Issue 1, Page 29-35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6D7A7" w14:textId="77777777" w:rsidR="00EB3353" w:rsidRDefault="00EB3353">
      <w:r>
        <w:separator/>
      </w:r>
    </w:p>
  </w:footnote>
  <w:footnote w:type="continuationSeparator" w:id="0">
    <w:p w14:paraId="36446F5F" w14:textId="77777777" w:rsidR="00EB3353" w:rsidRDefault="00EB33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7E76F7"/>
    <w:multiLevelType w:val="hybridMultilevel"/>
    <w:tmpl w:val="5B262FF6"/>
    <w:lvl w:ilvl="0" w:tplc="3D3EDC00">
      <w:start w:val="1"/>
      <w:numFmt w:val="decimal"/>
      <w:lvlText w:val="%1."/>
      <w:lvlJc w:val="left"/>
      <w:pPr>
        <w:ind w:left="886"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7FEB928">
      <w:numFmt w:val="bullet"/>
      <w:lvlText w:val="•"/>
      <w:lvlJc w:val="left"/>
      <w:pPr>
        <w:ind w:left="1713" w:hanging="361"/>
      </w:pPr>
      <w:rPr>
        <w:rFonts w:hint="default"/>
        <w:lang w:val="en-US" w:eastAsia="en-US" w:bidi="ar-SA"/>
      </w:rPr>
    </w:lvl>
    <w:lvl w:ilvl="2" w:tplc="EDC08960">
      <w:numFmt w:val="bullet"/>
      <w:lvlText w:val="•"/>
      <w:lvlJc w:val="left"/>
      <w:pPr>
        <w:ind w:left="2546" w:hanging="361"/>
      </w:pPr>
      <w:rPr>
        <w:rFonts w:hint="default"/>
        <w:lang w:val="en-US" w:eastAsia="en-US" w:bidi="ar-SA"/>
      </w:rPr>
    </w:lvl>
    <w:lvl w:ilvl="3" w:tplc="C27455F4">
      <w:numFmt w:val="bullet"/>
      <w:lvlText w:val="•"/>
      <w:lvlJc w:val="left"/>
      <w:pPr>
        <w:ind w:left="3379" w:hanging="361"/>
      </w:pPr>
      <w:rPr>
        <w:rFonts w:hint="default"/>
        <w:lang w:val="en-US" w:eastAsia="en-US" w:bidi="ar-SA"/>
      </w:rPr>
    </w:lvl>
    <w:lvl w:ilvl="4" w:tplc="0C8841B0">
      <w:numFmt w:val="bullet"/>
      <w:lvlText w:val="•"/>
      <w:lvlJc w:val="left"/>
      <w:pPr>
        <w:ind w:left="4212" w:hanging="361"/>
      </w:pPr>
      <w:rPr>
        <w:rFonts w:hint="default"/>
        <w:lang w:val="en-US" w:eastAsia="en-US" w:bidi="ar-SA"/>
      </w:rPr>
    </w:lvl>
    <w:lvl w:ilvl="5" w:tplc="6F882B18">
      <w:numFmt w:val="bullet"/>
      <w:lvlText w:val="•"/>
      <w:lvlJc w:val="left"/>
      <w:pPr>
        <w:ind w:left="5046" w:hanging="361"/>
      </w:pPr>
      <w:rPr>
        <w:rFonts w:hint="default"/>
        <w:lang w:val="en-US" w:eastAsia="en-US" w:bidi="ar-SA"/>
      </w:rPr>
    </w:lvl>
    <w:lvl w:ilvl="6" w:tplc="9656F900">
      <w:numFmt w:val="bullet"/>
      <w:lvlText w:val="•"/>
      <w:lvlJc w:val="left"/>
      <w:pPr>
        <w:ind w:left="5879" w:hanging="361"/>
      </w:pPr>
      <w:rPr>
        <w:rFonts w:hint="default"/>
        <w:lang w:val="en-US" w:eastAsia="en-US" w:bidi="ar-SA"/>
      </w:rPr>
    </w:lvl>
    <w:lvl w:ilvl="7" w:tplc="3D30B7AA">
      <w:numFmt w:val="bullet"/>
      <w:lvlText w:val="•"/>
      <w:lvlJc w:val="left"/>
      <w:pPr>
        <w:ind w:left="6712" w:hanging="361"/>
      </w:pPr>
      <w:rPr>
        <w:rFonts w:hint="default"/>
        <w:lang w:val="en-US" w:eastAsia="en-US" w:bidi="ar-SA"/>
      </w:rPr>
    </w:lvl>
    <w:lvl w:ilvl="8" w:tplc="A556497C">
      <w:numFmt w:val="bullet"/>
      <w:lvlText w:val="•"/>
      <w:lvlJc w:val="left"/>
      <w:pPr>
        <w:ind w:left="7545" w:hanging="361"/>
      </w:pPr>
      <w:rPr>
        <w:rFonts w:hint="default"/>
        <w:lang w:val="en-US" w:eastAsia="en-US" w:bidi="ar-SA"/>
      </w:rPr>
    </w:lvl>
  </w:abstractNum>
  <w:num w:numId="1" w16cid:durableId="1298759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6047D"/>
    <w:rsid w:val="0046047D"/>
    <w:rsid w:val="00AE2447"/>
    <w:rsid w:val="00D544EA"/>
    <w:rsid w:val="00EB335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E5773"/>
  <w15:docId w15:val="{DAF1DBF1-C323-4CB2-95B0-00C95D710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55"/>
      <w:outlineLvl w:val="0"/>
    </w:pPr>
    <w:rPr>
      <w:b/>
      <w:bCs/>
      <w:sz w:val="32"/>
      <w:szCs w:val="32"/>
    </w:rPr>
  </w:style>
  <w:style w:type="paragraph" w:styleId="Heading2">
    <w:name w:val="heading 2"/>
    <w:basedOn w:val="Normal"/>
    <w:uiPriority w:val="9"/>
    <w:unhideWhenUsed/>
    <w:qFormat/>
    <w:pPr>
      <w:ind w:left="165"/>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ind w:left="886" w:right="14" w:hanging="361"/>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2025-06-03T08:51:00Z</dcterms:created>
  <dcterms:modified xsi:type="dcterms:W3CDTF">2025-06-03T08:57:00Z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2025-05-24T00:00:00Z</vt:filetime>
  </property>
  <property fmtid="{D5CDD505-2E9C-101B-9397-08002B2CF9AE}" pid="3" name="Creator">
    <vt:lpwstr>Microsoft® Word 2016</vt:lpwstr>
  </property>
  <property fmtid="{D5CDD505-2E9C-101B-9397-08002B2CF9AE}" pid="4" name="LastSaved">
    <vt:filetime>2025-06-03T00:00:00Z</vt:filetime>
  </property>
  <property fmtid="{D5CDD505-2E9C-101B-9397-08002B2CF9AE}" pid="5" name="Producer">
    <vt:lpwstr>www.ilovepdf.com</vt:lpwstr>
  </property>
</Properties>
</file>